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56C3" w14:textId="32A8AE76" w:rsidR="00BD3F28" w:rsidRDefault="002507B9">
      <w:r>
        <w:rPr>
          <w:noProof/>
        </w:rPr>
        <w:drawing>
          <wp:inline distT="0" distB="0" distL="0" distR="0" wp14:anchorId="028F4C12" wp14:editId="4293942F">
            <wp:extent cx="5943600" cy="4457700"/>
            <wp:effectExtent l="19050" t="19050" r="19050" b="19050"/>
            <wp:docPr id="4" name="Picture 4" descr="Projeto Internacional Erasmus+ KA2 | IN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jeto Internacional Erasmus+ KA2 | INE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w="3175">
                      <a:solidFill>
                        <a:schemeClr val="tx1"/>
                      </a:solidFill>
                    </a:ln>
                  </pic:spPr>
                </pic:pic>
              </a:graphicData>
            </a:graphic>
          </wp:inline>
        </w:drawing>
      </w:r>
    </w:p>
    <w:p w14:paraId="15BC1B80" w14:textId="77777777" w:rsidR="002507B9" w:rsidRPr="002507B9" w:rsidRDefault="002507B9" w:rsidP="002507B9">
      <w:pPr>
        <w:jc w:val="both"/>
        <w:rPr>
          <w:rFonts w:ascii="Arial" w:hAnsi="Arial" w:cs="Arial"/>
          <w:b/>
          <w:bCs/>
          <w:sz w:val="24"/>
          <w:szCs w:val="24"/>
          <w:lang w:val="el-GR"/>
        </w:rPr>
      </w:pPr>
      <w:proofErr w:type="spellStart"/>
      <w:r w:rsidRPr="002507B9">
        <w:rPr>
          <w:rFonts w:ascii="Arial" w:hAnsi="Arial" w:cs="Arial"/>
          <w:b/>
          <w:bCs/>
          <w:sz w:val="24"/>
          <w:szCs w:val="24"/>
        </w:rPr>
        <w:t>DSusuallyDS</w:t>
      </w:r>
      <w:proofErr w:type="spellEnd"/>
    </w:p>
    <w:p w14:paraId="0EEA7C4E" w14:textId="7EA7E336" w:rsidR="002507B9" w:rsidRPr="002507B9" w:rsidRDefault="002507B9" w:rsidP="002507B9">
      <w:pPr>
        <w:jc w:val="both"/>
        <w:rPr>
          <w:rFonts w:ascii="Arial" w:hAnsi="Arial" w:cs="Arial"/>
          <w:sz w:val="24"/>
          <w:szCs w:val="24"/>
          <w:lang w:val="el-GR"/>
        </w:rPr>
      </w:pPr>
      <w:r w:rsidRPr="002507B9">
        <w:rPr>
          <w:rFonts w:ascii="Arial" w:hAnsi="Arial" w:cs="Arial"/>
          <w:sz w:val="24"/>
          <w:szCs w:val="24"/>
          <w:lang w:val="el-GR"/>
        </w:rPr>
        <w:t xml:space="preserve">Αυτό είναι το </w:t>
      </w:r>
      <w:proofErr w:type="spellStart"/>
      <w:r w:rsidRPr="002507B9">
        <w:rPr>
          <w:rFonts w:ascii="Arial" w:hAnsi="Arial" w:cs="Arial"/>
          <w:sz w:val="24"/>
          <w:szCs w:val="24"/>
          <w:lang w:val="el-GR"/>
        </w:rPr>
        <w:t>ακρονύμιο</w:t>
      </w:r>
      <w:proofErr w:type="spellEnd"/>
      <w:r w:rsidRPr="002507B9">
        <w:rPr>
          <w:rFonts w:ascii="Arial" w:hAnsi="Arial" w:cs="Arial"/>
          <w:sz w:val="24"/>
          <w:szCs w:val="24"/>
          <w:lang w:val="el-GR"/>
        </w:rPr>
        <w:t xml:space="preserve"> του σχεδίου του Προγράμματος </w:t>
      </w:r>
      <w:r w:rsidRPr="002507B9">
        <w:rPr>
          <w:rFonts w:ascii="Arial" w:hAnsi="Arial" w:cs="Arial"/>
          <w:sz w:val="24"/>
          <w:szCs w:val="24"/>
          <w:lang w:val="en-GB"/>
        </w:rPr>
        <w:t>Erasmus</w:t>
      </w:r>
      <w:r w:rsidRPr="002507B9">
        <w:rPr>
          <w:rFonts w:ascii="Arial" w:hAnsi="Arial" w:cs="Arial"/>
          <w:sz w:val="24"/>
          <w:szCs w:val="24"/>
          <w:lang w:val="el-GR"/>
        </w:rPr>
        <w:t xml:space="preserve"> + </w:t>
      </w:r>
      <w:r w:rsidRPr="002507B9">
        <w:rPr>
          <w:rFonts w:ascii="Arial" w:hAnsi="Arial" w:cs="Arial"/>
          <w:sz w:val="24"/>
          <w:szCs w:val="24"/>
          <w:lang w:val="en-GB"/>
        </w:rPr>
        <w:t>KA</w:t>
      </w:r>
      <w:r w:rsidRPr="002507B9">
        <w:rPr>
          <w:rFonts w:ascii="Arial" w:hAnsi="Arial" w:cs="Arial"/>
          <w:sz w:val="24"/>
          <w:szCs w:val="24"/>
          <w:lang w:val="el-GR"/>
        </w:rPr>
        <w:t xml:space="preserve">1, το οποίο υλοποιείται τα τελευταία δύο χρόνια στο σχολείο μας (2019-2021). Το </w:t>
      </w:r>
      <w:proofErr w:type="spellStart"/>
      <w:r w:rsidRPr="002507B9">
        <w:rPr>
          <w:rFonts w:ascii="Arial" w:hAnsi="Arial" w:cs="Arial"/>
          <w:sz w:val="24"/>
          <w:szCs w:val="24"/>
          <w:lang w:val="el-GR"/>
        </w:rPr>
        <w:t>ακρονύμιο</w:t>
      </w:r>
      <w:proofErr w:type="spellEnd"/>
      <w:r w:rsidRPr="002507B9">
        <w:rPr>
          <w:rFonts w:ascii="Arial" w:hAnsi="Arial" w:cs="Arial"/>
          <w:sz w:val="24"/>
          <w:szCs w:val="24"/>
          <w:lang w:val="el-GR"/>
        </w:rPr>
        <w:t xml:space="preserve"> αυτό προέκυψε από τον τίτλο του σχεδίου στην αγγλική, ο οποίος είναι:</w:t>
      </w:r>
    </w:p>
    <w:p w14:paraId="5ABCACA8" w14:textId="77777777" w:rsidR="002507B9" w:rsidRPr="002507B9" w:rsidRDefault="002507B9" w:rsidP="002507B9">
      <w:pPr>
        <w:jc w:val="both"/>
        <w:rPr>
          <w:rFonts w:ascii="Arial" w:hAnsi="Arial" w:cs="Arial"/>
          <w:sz w:val="24"/>
          <w:szCs w:val="24"/>
          <w:lang w:val="el-GR"/>
        </w:rPr>
      </w:pPr>
      <w:r w:rsidRPr="002507B9">
        <w:rPr>
          <w:rFonts w:ascii="Arial" w:hAnsi="Arial" w:cs="Arial"/>
          <w:sz w:val="24"/>
          <w:szCs w:val="24"/>
          <w:lang w:val="en-GB"/>
        </w:rPr>
        <w:t>D</w:t>
      </w:r>
      <w:r w:rsidRPr="002507B9">
        <w:rPr>
          <w:rFonts w:ascii="Arial" w:hAnsi="Arial" w:cs="Arial"/>
          <w:sz w:val="24"/>
          <w:szCs w:val="24"/>
          <w:lang w:val="en-GB"/>
        </w:rPr>
        <w:t>iverse</w:t>
      </w:r>
      <w:r w:rsidRPr="002507B9">
        <w:rPr>
          <w:rFonts w:ascii="Arial" w:hAnsi="Arial" w:cs="Arial"/>
          <w:sz w:val="24"/>
          <w:szCs w:val="24"/>
          <w:lang w:val="el-GR"/>
        </w:rPr>
        <w:t xml:space="preserve"> </w:t>
      </w:r>
      <w:r w:rsidRPr="002507B9">
        <w:rPr>
          <w:rFonts w:ascii="Arial" w:hAnsi="Arial" w:cs="Arial"/>
          <w:sz w:val="24"/>
          <w:szCs w:val="24"/>
          <w:lang w:val="en-GB"/>
        </w:rPr>
        <w:t>Stories</w:t>
      </w:r>
      <w:r w:rsidRPr="002507B9">
        <w:rPr>
          <w:rFonts w:ascii="Arial" w:hAnsi="Arial" w:cs="Arial"/>
          <w:sz w:val="24"/>
          <w:szCs w:val="24"/>
          <w:lang w:val="el-GR"/>
        </w:rPr>
        <w:t xml:space="preserve"> </w:t>
      </w:r>
      <w:r w:rsidRPr="002507B9">
        <w:rPr>
          <w:rFonts w:ascii="Arial" w:hAnsi="Arial" w:cs="Arial"/>
          <w:sz w:val="24"/>
          <w:szCs w:val="24"/>
          <w:lang w:val="en-GB"/>
        </w:rPr>
        <w:t>we</w:t>
      </w:r>
      <w:r w:rsidRPr="002507B9">
        <w:rPr>
          <w:rFonts w:ascii="Arial" w:hAnsi="Arial" w:cs="Arial"/>
          <w:sz w:val="24"/>
          <w:szCs w:val="24"/>
          <w:lang w:val="el-GR"/>
        </w:rPr>
        <w:t xml:space="preserve"> </w:t>
      </w:r>
      <w:r w:rsidRPr="002507B9">
        <w:rPr>
          <w:rFonts w:ascii="Arial" w:hAnsi="Arial" w:cs="Arial"/>
          <w:sz w:val="24"/>
          <w:szCs w:val="24"/>
          <w:lang w:val="en-GB"/>
        </w:rPr>
        <w:t>usually</w:t>
      </w:r>
      <w:r w:rsidRPr="002507B9">
        <w:rPr>
          <w:rFonts w:ascii="Arial" w:hAnsi="Arial" w:cs="Arial"/>
          <w:sz w:val="24"/>
          <w:szCs w:val="24"/>
          <w:lang w:val="el-GR"/>
        </w:rPr>
        <w:t xml:space="preserve"> </w:t>
      </w:r>
      <w:r w:rsidRPr="002507B9">
        <w:rPr>
          <w:rFonts w:ascii="Arial" w:hAnsi="Arial" w:cs="Arial"/>
          <w:sz w:val="24"/>
          <w:szCs w:val="24"/>
          <w:lang w:val="en-GB"/>
        </w:rPr>
        <w:t>Don</w:t>
      </w:r>
      <w:r w:rsidRPr="002507B9">
        <w:rPr>
          <w:rFonts w:ascii="Arial" w:hAnsi="Arial" w:cs="Arial"/>
          <w:sz w:val="24"/>
          <w:szCs w:val="24"/>
          <w:lang w:val="el-GR"/>
        </w:rPr>
        <w:t>'</w:t>
      </w:r>
      <w:r w:rsidRPr="002507B9">
        <w:rPr>
          <w:rFonts w:ascii="Arial" w:hAnsi="Arial" w:cs="Arial"/>
          <w:sz w:val="24"/>
          <w:szCs w:val="24"/>
          <w:lang w:val="en-GB"/>
        </w:rPr>
        <w:t>t</w:t>
      </w:r>
      <w:r w:rsidRPr="002507B9">
        <w:rPr>
          <w:rFonts w:ascii="Arial" w:hAnsi="Arial" w:cs="Arial"/>
          <w:sz w:val="24"/>
          <w:szCs w:val="24"/>
          <w:lang w:val="el-GR"/>
        </w:rPr>
        <w:t xml:space="preserve"> </w:t>
      </w:r>
      <w:r w:rsidRPr="002507B9">
        <w:rPr>
          <w:rFonts w:ascii="Arial" w:hAnsi="Arial" w:cs="Arial"/>
          <w:sz w:val="24"/>
          <w:szCs w:val="24"/>
          <w:lang w:val="en-GB"/>
        </w:rPr>
        <w:t>Say</w:t>
      </w:r>
      <w:r w:rsidRPr="002507B9">
        <w:rPr>
          <w:rFonts w:ascii="Arial" w:hAnsi="Arial" w:cs="Arial"/>
          <w:sz w:val="24"/>
          <w:szCs w:val="24"/>
          <w:lang w:val="el-GR"/>
        </w:rPr>
        <w:t xml:space="preserve">: </w:t>
      </w:r>
      <w:r w:rsidRPr="002507B9">
        <w:rPr>
          <w:rFonts w:ascii="Arial" w:hAnsi="Arial" w:cs="Arial"/>
          <w:sz w:val="24"/>
          <w:szCs w:val="24"/>
          <w:lang w:val="en-GB"/>
        </w:rPr>
        <w:t>The</w:t>
      </w:r>
      <w:r w:rsidRPr="002507B9">
        <w:rPr>
          <w:rFonts w:ascii="Arial" w:hAnsi="Arial" w:cs="Arial"/>
          <w:sz w:val="24"/>
          <w:szCs w:val="24"/>
          <w:lang w:val="el-GR"/>
        </w:rPr>
        <w:t xml:space="preserve"> </w:t>
      </w:r>
      <w:r w:rsidRPr="002507B9">
        <w:rPr>
          <w:rFonts w:ascii="Arial" w:hAnsi="Arial" w:cs="Arial"/>
          <w:sz w:val="24"/>
          <w:szCs w:val="24"/>
          <w:lang w:val="en-GB"/>
        </w:rPr>
        <w:t>role</w:t>
      </w:r>
      <w:r w:rsidRPr="002507B9">
        <w:rPr>
          <w:rFonts w:ascii="Arial" w:hAnsi="Arial" w:cs="Arial"/>
          <w:sz w:val="24"/>
          <w:szCs w:val="24"/>
          <w:lang w:val="el-GR"/>
        </w:rPr>
        <w:t xml:space="preserve"> </w:t>
      </w:r>
      <w:r w:rsidRPr="002507B9">
        <w:rPr>
          <w:rFonts w:ascii="Arial" w:hAnsi="Arial" w:cs="Arial"/>
          <w:sz w:val="24"/>
          <w:szCs w:val="24"/>
          <w:lang w:val="en-GB"/>
        </w:rPr>
        <w:t>of</w:t>
      </w:r>
      <w:r w:rsidRPr="002507B9">
        <w:rPr>
          <w:rFonts w:ascii="Arial" w:hAnsi="Arial" w:cs="Arial"/>
          <w:sz w:val="24"/>
          <w:szCs w:val="24"/>
          <w:lang w:val="el-GR"/>
        </w:rPr>
        <w:t xml:space="preserve"> </w:t>
      </w:r>
      <w:r w:rsidRPr="002507B9">
        <w:rPr>
          <w:rFonts w:ascii="Arial" w:hAnsi="Arial" w:cs="Arial"/>
          <w:sz w:val="24"/>
          <w:szCs w:val="24"/>
          <w:lang w:val="en-GB"/>
        </w:rPr>
        <w:t>the</w:t>
      </w:r>
      <w:r w:rsidRPr="002507B9">
        <w:rPr>
          <w:rFonts w:ascii="Arial" w:hAnsi="Arial" w:cs="Arial"/>
          <w:sz w:val="24"/>
          <w:szCs w:val="24"/>
          <w:lang w:val="el-GR"/>
        </w:rPr>
        <w:t xml:space="preserve"> </w:t>
      </w:r>
      <w:r w:rsidRPr="002507B9">
        <w:rPr>
          <w:rFonts w:ascii="Arial" w:hAnsi="Arial" w:cs="Arial"/>
          <w:sz w:val="24"/>
          <w:szCs w:val="24"/>
          <w:lang w:val="en-GB"/>
        </w:rPr>
        <w:t>school</w:t>
      </w:r>
      <w:r w:rsidRPr="002507B9">
        <w:rPr>
          <w:rFonts w:ascii="Arial" w:hAnsi="Arial" w:cs="Arial"/>
          <w:sz w:val="24"/>
          <w:szCs w:val="24"/>
          <w:lang w:val="el-GR"/>
        </w:rPr>
        <w:t xml:space="preserve"> </w:t>
      </w:r>
      <w:r w:rsidRPr="002507B9">
        <w:rPr>
          <w:rFonts w:ascii="Arial" w:hAnsi="Arial" w:cs="Arial"/>
          <w:sz w:val="24"/>
          <w:szCs w:val="24"/>
          <w:lang w:val="en-GB"/>
        </w:rPr>
        <w:t>in</w:t>
      </w:r>
      <w:r w:rsidRPr="002507B9">
        <w:rPr>
          <w:rFonts w:ascii="Arial" w:hAnsi="Arial" w:cs="Arial"/>
          <w:sz w:val="24"/>
          <w:szCs w:val="24"/>
          <w:lang w:val="el-GR"/>
        </w:rPr>
        <w:t xml:space="preserve"> </w:t>
      </w:r>
      <w:r w:rsidRPr="002507B9">
        <w:rPr>
          <w:rFonts w:ascii="Arial" w:hAnsi="Arial" w:cs="Arial"/>
          <w:sz w:val="24"/>
          <w:szCs w:val="24"/>
          <w:lang w:val="en-GB"/>
        </w:rPr>
        <w:t>informing</w:t>
      </w:r>
      <w:r w:rsidRPr="002507B9">
        <w:rPr>
          <w:rFonts w:ascii="Arial" w:hAnsi="Arial" w:cs="Arial"/>
          <w:sz w:val="24"/>
          <w:szCs w:val="24"/>
          <w:lang w:val="el-GR"/>
        </w:rPr>
        <w:t xml:space="preserve"> </w:t>
      </w:r>
      <w:r w:rsidRPr="002507B9">
        <w:rPr>
          <w:rFonts w:ascii="Arial" w:hAnsi="Arial" w:cs="Arial"/>
          <w:sz w:val="24"/>
          <w:szCs w:val="24"/>
          <w:lang w:val="en-GB"/>
        </w:rPr>
        <w:t>and</w:t>
      </w:r>
      <w:r w:rsidRPr="002507B9">
        <w:rPr>
          <w:rFonts w:ascii="Arial" w:hAnsi="Arial" w:cs="Arial"/>
          <w:sz w:val="24"/>
          <w:szCs w:val="24"/>
          <w:lang w:val="el-GR"/>
        </w:rPr>
        <w:t xml:space="preserve"> </w:t>
      </w:r>
      <w:r w:rsidRPr="002507B9">
        <w:rPr>
          <w:rFonts w:ascii="Arial" w:hAnsi="Arial" w:cs="Arial"/>
          <w:sz w:val="24"/>
          <w:szCs w:val="24"/>
          <w:lang w:val="en-GB"/>
        </w:rPr>
        <w:t>sensitizing</w:t>
      </w:r>
      <w:r w:rsidRPr="002507B9">
        <w:rPr>
          <w:rFonts w:ascii="Arial" w:hAnsi="Arial" w:cs="Arial"/>
          <w:sz w:val="24"/>
          <w:szCs w:val="24"/>
          <w:lang w:val="el-GR"/>
        </w:rPr>
        <w:t xml:space="preserve"> </w:t>
      </w:r>
      <w:r w:rsidRPr="002507B9">
        <w:rPr>
          <w:rFonts w:ascii="Arial" w:hAnsi="Arial" w:cs="Arial"/>
          <w:sz w:val="24"/>
          <w:szCs w:val="24"/>
          <w:lang w:val="en-GB"/>
        </w:rPr>
        <w:t>children</w:t>
      </w:r>
      <w:r w:rsidRPr="002507B9">
        <w:rPr>
          <w:rFonts w:ascii="Arial" w:hAnsi="Arial" w:cs="Arial"/>
          <w:sz w:val="24"/>
          <w:szCs w:val="24"/>
          <w:lang w:val="el-GR"/>
        </w:rPr>
        <w:t xml:space="preserve"> </w:t>
      </w:r>
      <w:r w:rsidRPr="002507B9">
        <w:rPr>
          <w:rFonts w:ascii="Arial" w:hAnsi="Arial" w:cs="Arial"/>
          <w:sz w:val="24"/>
          <w:szCs w:val="24"/>
          <w:lang w:val="en-GB"/>
        </w:rPr>
        <w:t>to</w:t>
      </w:r>
      <w:r w:rsidRPr="002507B9">
        <w:rPr>
          <w:rFonts w:ascii="Arial" w:hAnsi="Arial" w:cs="Arial"/>
          <w:sz w:val="24"/>
          <w:szCs w:val="24"/>
          <w:lang w:val="el-GR"/>
        </w:rPr>
        <w:t xml:space="preserve"> </w:t>
      </w:r>
      <w:r w:rsidRPr="002507B9">
        <w:rPr>
          <w:rFonts w:ascii="Arial" w:hAnsi="Arial" w:cs="Arial"/>
          <w:sz w:val="24"/>
          <w:szCs w:val="24"/>
          <w:lang w:val="en-GB"/>
        </w:rPr>
        <w:t>the</w:t>
      </w:r>
      <w:r w:rsidRPr="002507B9">
        <w:rPr>
          <w:rFonts w:ascii="Arial" w:hAnsi="Arial" w:cs="Arial"/>
          <w:sz w:val="24"/>
          <w:szCs w:val="24"/>
          <w:lang w:val="el-GR"/>
        </w:rPr>
        <w:t xml:space="preserve"> </w:t>
      </w:r>
      <w:r w:rsidRPr="002507B9">
        <w:rPr>
          <w:rFonts w:ascii="Arial" w:hAnsi="Arial" w:cs="Arial"/>
          <w:sz w:val="24"/>
          <w:szCs w:val="24"/>
          <w:lang w:val="en-GB"/>
        </w:rPr>
        <w:t>different</w:t>
      </w:r>
      <w:r w:rsidRPr="002507B9">
        <w:rPr>
          <w:rFonts w:ascii="Arial" w:hAnsi="Arial" w:cs="Arial"/>
          <w:sz w:val="24"/>
          <w:szCs w:val="24"/>
          <w:lang w:val="el-GR"/>
        </w:rPr>
        <w:t xml:space="preserve"> (</w:t>
      </w:r>
      <w:r w:rsidRPr="002507B9">
        <w:rPr>
          <w:rFonts w:ascii="Arial" w:hAnsi="Arial" w:cs="Arial"/>
          <w:sz w:val="24"/>
          <w:szCs w:val="24"/>
          <w:lang w:val="en-GB"/>
        </w:rPr>
        <w:t>different</w:t>
      </w:r>
      <w:r w:rsidRPr="002507B9">
        <w:rPr>
          <w:rFonts w:ascii="Arial" w:hAnsi="Arial" w:cs="Arial"/>
          <w:sz w:val="24"/>
          <w:szCs w:val="24"/>
          <w:lang w:val="el-GR"/>
        </w:rPr>
        <w:t xml:space="preserve"> </w:t>
      </w:r>
      <w:r w:rsidRPr="002507B9">
        <w:rPr>
          <w:rFonts w:ascii="Arial" w:hAnsi="Arial" w:cs="Arial"/>
          <w:sz w:val="24"/>
          <w:szCs w:val="24"/>
          <w:lang w:val="en-GB"/>
        </w:rPr>
        <w:t>cultures</w:t>
      </w:r>
      <w:r w:rsidRPr="002507B9">
        <w:rPr>
          <w:rFonts w:ascii="Arial" w:hAnsi="Arial" w:cs="Arial"/>
          <w:sz w:val="24"/>
          <w:szCs w:val="24"/>
          <w:lang w:val="el-GR"/>
        </w:rPr>
        <w:t xml:space="preserve">, </w:t>
      </w:r>
      <w:r w:rsidRPr="002507B9">
        <w:rPr>
          <w:rFonts w:ascii="Arial" w:hAnsi="Arial" w:cs="Arial"/>
          <w:sz w:val="24"/>
          <w:szCs w:val="24"/>
          <w:lang w:val="en-GB"/>
        </w:rPr>
        <w:t>vulnerable</w:t>
      </w:r>
      <w:r w:rsidRPr="002507B9">
        <w:rPr>
          <w:rFonts w:ascii="Arial" w:hAnsi="Arial" w:cs="Arial"/>
          <w:sz w:val="24"/>
          <w:szCs w:val="24"/>
          <w:lang w:val="el-GR"/>
        </w:rPr>
        <w:t xml:space="preserve"> </w:t>
      </w:r>
      <w:r w:rsidRPr="002507B9">
        <w:rPr>
          <w:rFonts w:ascii="Arial" w:hAnsi="Arial" w:cs="Arial"/>
          <w:sz w:val="24"/>
          <w:szCs w:val="24"/>
          <w:lang w:val="en-GB"/>
        </w:rPr>
        <w:t>groups</w:t>
      </w:r>
      <w:r w:rsidRPr="002507B9">
        <w:rPr>
          <w:rFonts w:ascii="Arial" w:hAnsi="Arial" w:cs="Arial"/>
          <w:sz w:val="24"/>
          <w:szCs w:val="24"/>
          <w:lang w:val="el-GR"/>
        </w:rPr>
        <w:t>).</w:t>
      </w:r>
    </w:p>
    <w:p w14:paraId="60A22F41" w14:textId="77777777" w:rsidR="002507B9" w:rsidRPr="002507B9" w:rsidRDefault="002507B9" w:rsidP="002507B9">
      <w:pPr>
        <w:jc w:val="both"/>
        <w:rPr>
          <w:rFonts w:ascii="Arial" w:hAnsi="Arial" w:cs="Arial"/>
          <w:sz w:val="24"/>
          <w:szCs w:val="24"/>
          <w:lang w:val="el-GR"/>
        </w:rPr>
      </w:pPr>
      <w:r w:rsidRPr="002507B9">
        <w:rPr>
          <w:rFonts w:ascii="Arial" w:hAnsi="Arial" w:cs="Arial"/>
          <w:sz w:val="24"/>
          <w:szCs w:val="24"/>
          <w:lang w:val="el-GR"/>
        </w:rPr>
        <w:t>Στην ελληνική αποδίδεται ως:</w:t>
      </w:r>
    </w:p>
    <w:p w14:paraId="0C39A11D" w14:textId="475A2839" w:rsidR="002507B9" w:rsidRPr="002507B9" w:rsidRDefault="002507B9" w:rsidP="002507B9">
      <w:pPr>
        <w:jc w:val="both"/>
        <w:rPr>
          <w:rFonts w:ascii="Arial" w:hAnsi="Arial" w:cs="Arial"/>
          <w:b/>
          <w:bCs/>
          <w:sz w:val="24"/>
          <w:szCs w:val="24"/>
          <w:lang w:val="el-GR"/>
        </w:rPr>
      </w:pPr>
      <w:r w:rsidRPr="002507B9">
        <w:rPr>
          <w:rFonts w:ascii="Arial" w:hAnsi="Arial" w:cs="Arial"/>
          <w:b/>
          <w:bCs/>
          <w:sz w:val="24"/>
          <w:szCs w:val="24"/>
          <w:lang w:val="el-GR"/>
        </w:rPr>
        <w:t>Διαφορετικές Ιστορίες που συνήθως Δεν Λέμε: Ο ρόλος του σχολείου για την ενημέρωση και ευαισθητοποίηση των παιδιών στο διαφορετικό άλλο (διαφορετικές κουλτούρες, ευάλωτες ομάδες).</w:t>
      </w:r>
    </w:p>
    <w:p w14:paraId="4F59484F" w14:textId="379B9F1F" w:rsidR="002507B9" w:rsidRPr="002507B9" w:rsidRDefault="002507B9" w:rsidP="002507B9">
      <w:pPr>
        <w:jc w:val="both"/>
        <w:rPr>
          <w:rFonts w:ascii="Arial" w:hAnsi="Arial" w:cs="Arial"/>
          <w:sz w:val="24"/>
          <w:szCs w:val="24"/>
          <w:lang w:val="el-GR"/>
        </w:rPr>
      </w:pPr>
      <w:r w:rsidRPr="002507B9">
        <w:rPr>
          <w:rFonts w:ascii="Arial" w:hAnsi="Arial" w:cs="Arial"/>
          <w:sz w:val="24"/>
          <w:szCs w:val="24"/>
          <w:lang w:val="el-GR"/>
        </w:rPr>
        <w:t>H στόχευση του σχεδίου μας είναι διπλή: Από τη μια η ενδυνάμωση των παιδιών που ανήκουν σε</w:t>
      </w:r>
      <w:r>
        <w:rPr>
          <w:rFonts w:ascii="Arial" w:hAnsi="Arial" w:cs="Arial"/>
          <w:sz w:val="24"/>
          <w:szCs w:val="24"/>
          <w:lang w:val="el-GR"/>
        </w:rPr>
        <w:t xml:space="preserve"> </w:t>
      </w:r>
      <w:r w:rsidRPr="002507B9">
        <w:rPr>
          <w:rFonts w:ascii="Arial" w:hAnsi="Arial" w:cs="Arial"/>
          <w:sz w:val="24"/>
          <w:szCs w:val="24"/>
          <w:lang w:val="el-GR"/>
        </w:rPr>
        <w:t>ομάδες ευάλωτες, είτε γιατί βιώνουν την απώλεια λόγω πολέμου, τη διαφορετικότητα λόγω</w:t>
      </w:r>
      <w:r>
        <w:rPr>
          <w:rFonts w:ascii="Arial" w:hAnsi="Arial" w:cs="Arial"/>
          <w:sz w:val="24"/>
          <w:szCs w:val="24"/>
          <w:lang w:val="el-GR"/>
        </w:rPr>
        <w:t xml:space="preserve"> </w:t>
      </w:r>
      <w:r w:rsidRPr="002507B9">
        <w:rPr>
          <w:rFonts w:ascii="Arial" w:hAnsi="Arial" w:cs="Arial"/>
          <w:sz w:val="24"/>
          <w:szCs w:val="24"/>
          <w:lang w:val="el-GR"/>
        </w:rPr>
        <w:t>άλλου κοινωνικοοικονομικού συγκειμένου είτε γιατί προέρχονται από διαφορετικές κουλτούρες.</w:t>
      </w:r>
      <w:r>
        <w:rPr>
          <w:rFonts w:ascii="Arial" w:hAnsi="Arial" w:cs="Arial"/>
          <w:sz w:val="24"/>
          <w:szCs w:val="24"/>
          <w:lang w:val="el-GR"/>
        </w:rPr>
        <w:t xml:space="preserve"> </w:t>
      </w:r>
      <w:r w:rsidRPr="002507B9">
        <w:rPr>
          <w:rFonts w:ascii="Arial" w:hAnsi="Arial" w:cs="Arial"/>
          <w:sz w:val="24"/>
          <w:szCs w:val="24"/>
          <w:lang w:val="el-GR"/>
        </w:rPr>
        <w:t xml:space="preserve">Ο στόχος μας αυτός δεν θα είναι άμεσος σε μια προσπάθεια να μη </w:t>
      </w:r>
      <w:proofErr w:type="spellStart"/>
      <w:r w:rsidRPr="002507B9">
        <w:rPr>
          <w:rFonts w:ascii="Arial" w:hAnsi="Arial" w:cs="Arial"/>
          <w:sz w:val="24"/>
          <w:szCs w:val="24"/>
          <w:lang w:val="el-GR"/>
        </w:rPr>
        <w:t>στοχοποιήσουμε</w:t>
      </w:r>
      <w:proofErr w:type="spellEnd"/>
      <w:r>
        <w:rPr>
          <w:rFonts w:ascii="Arial" w:hAnsi="Arial" w:cs="Arial"/>
          <w:sz w:val="24"/>
          <w:szCs w:val="24"/>
          <w:lang w:val="el-GR"/>
        </w:rPr>
        <w:t xml:space="preserve"> </w:t>
      </w:r>
      <w:r w:rsidRPr="002507B9">
        <w:rPr>
          <w:rFonts w:ascii="Arial" w:hAnsi="Arial" w:cs="Arial"/>
          <w:sz w:val="24"/>
          <w:szCs w:val="24"/>
          <w:lang w:val="el-GR"/>
        </w:rPr>
        <w:t>συγκεκριμένα παιδιά. Θα επιδιώξουμε την υλοποίηση του σκοπού αυτού μέσα από "ιστορίες" που</w:t>
      </w:r>
    </w:p>
    <w:p w14:paraId="2D5ABBAE" w14:textId="2DDEE208" w:rsidR="002507B9" w:rsidRPr="002507B9" w:rsidRDefault="002507B9" w:rsidP="002507B9">
      <w:pPr>
        <w:jc w:val="both"/>
        <w:rPr>
          <w:rFonts w:ascii="Arial" w:hAnsi="Arial" w:cs="Arial"/>
          <w:sz w:val="24"/>
          <w:szCs w:val="24"/>
          <w:lang w:val="el-GR"/>
        </w:rPr>
      </w:pPr>
      <w:r w:rsidRPr="002507B9">
        <w:rPr>
          <w:rFonts w:ascii="Arial" w:hAnsi="Arial" w:cs="Arial"/>
          <w:sz w:val="24"/>
          <w:szCs w:val="24"/>
          <w:lang w:val="el-GR"/>
        </w:rPr>
        <w:lastRenderedPageBreak/>
        <w:t>συνήθως δεν λέγονται, και τις οποίες θα προσεγγίσουμε με ποικίλες τακτικές και εκπαιδευτικές</w:t>
      </w:r>
      <w:r>
        <w:rPr>
          <w:rFonts w:ascii="Arial" w:hAnsi="Arial" w:cs="Arial"/>
          <w:sz w:val="24"/>
          <w:szCs w:val="24"/>
          <w:lang w:val="el-GR"/>
        </w:rPr>
        <w:t xml:space="preserve"> </w:t>
      </w:r>
      <w:r w:rsidRPr="002507B9">
        <w:rPr>
          <w:rFonts w:ascii="Arial" w:hAnsi="Arial" w:cs="Arial"/>
          <w:sz w:val="24"/>
          <w:szCs w:val="24"/>
          <w:lang w:val="el-GR"/>
        </w:rPr>
        <w:t>μεθοδολογίες. Από την άλλη, στοχεύουμε στην καλλιέργεια της αποδοχής του "διαφορετικού</w:t>
      </w:r>
      <w:r>
        <w:rPr>
          <w:rFonts w:ascii="Arial" w:hAnsi="Arial" w:cs="Arial"/>
          <w:sz w:val="24"/>
          <w:szCs w:val="24"/>
          <w:lang w:val="el-GR"/>
        </w:rPr>
        <w:t xml:space="preserve"> </w:t>
      </w:r>
      <w:r w:rsidRPr="002507B9">
        <w:rPr>
          <w:rFonts w:ascii="Arial" w:hAnsi="Arial" w:cs="Arial"/>
          <w:sz w:val="24"/>
          <w:szCs w:val="24"/>
          <w:lang w:val="el-GR"/>
        </w:rPr>
        <w:t>άλλου" ώστε η αποδοχή αυτή να μην είναι κάτι που "αναγκαστικά" πρέπει να κάνουν, αλλά μια</w:t>
      </w:r>
      <w:r>
        <w:rPr>
          <w:rFonts w:ascii="Arial" w:hAnsi="Arial" w:cs="Arial"/>
          <w:sz w:val="24"/>
          <w:szCs w:val="24"/>
          <w:lang w:val="el-GR"/>
        </w:rPr>
        <w:t xml:space="preserve"> </w:t>
      </w:r>
      <w:r w:rsidRPr="002507B9">
        <w:rPr>
          <w:rFonts w:ascii="Arial" w:hAnsi="Arial" w:cs="Arial"/>
          <w:sz w:val="24"/>
          <w:szCs w:val="24"/>
          <w:lang w:val="el-GR"/>
        </w:rPr>
        <w:t xml:space="preserve">εμπειρία κερδοφόρα, δημιουργική και ευχάριστη για όλους. </w:t>
      </w:r>
      <w:proofErr w:type="spellStart"/>
      <w:r w:rsidRPr="002507B9">
        <w:rPr>
          <w:rFonts w:ascii="Arial" w:hAnsi="Arial" w:cs="Arial"/>
          <w:sz w:val="24"/>
          <w:szCs w:val="24"/>
          <w:lang w:val="el-GR"/>
        </w:rPr>
        <w:t>Aπώτερος</w:t>
      </w:r>
      <w:proofErr w:type="spellEnd"/>
      <w:r w:rsidRPr="002507B9">
        <w:rPr>
          <w:rFonts w:ascii="Arial" w:hAnsi="Arial" w:cs="Arial"/>
          <w:sz w:val="24"/>
          <w:szCs w:val="24"/>
          <w:lang w:val="el-GR"/>
        </w:rPr>
        <w:t xml:space="preserve"> σκοπός του σχεδίου είναι</w:t>
      </w:r>
      <w:r>
        <w:rPr>
          <w:rFonts w:ascii="Arial" w:hAnsi="Arial" w:cs="Arial"/>
          <w:sz w:val="24"/>
          <w:szCs w:val="24"/>
          <w:lang w:val="el-GR"/>
        </w:rPr>
        <w:t xml:space="preserve"> </w:t>
      </w:r>
      <w:r w:rsidRPr="002507B9">
        <w:rPr>
          <w:rFonts w:ascii="Arial" w:hAnsi="Arial" w:cs="Arial"/>
          <w:sz w:val="24"/>
          <w:szCs w:val="24"/>
          <w:lang w:val="el-GR"/>
        </w:rPr>
        <w:t>μέσα από την ενίσχυση και την ενδυνάμωση των εκπαιδευτικών, η οποία θα επέλθει με τη</w:t>
      </w:r>
      <w:r>
        <w:rPr>
          <w:rFonts w:ascii="Arial" w:hAnsi="Arial" w:cs="Arial"/>
          <w:sz w:val="24"/>
          <w:szCs w:val="24"/>
          <w:lang w:val="el-GR"/>
        </w:rPr>
        <w:t xml:space="preserve"> </w:t>
      </w:r>
      <w:r w:rsidRPr="002507B9">
        <w:rPr>
          <w:rFonts w:ascii="Arial" w:hAnsi="Arial" w:cs="Arial"/>
          <w:sz w:val="24"/>
          <w:szCs w:val="24"/>
          <w:lang w:val="el-GR"/>
        </w:rPr>
        <w:t>γνωριμία με νέες μεθόδους διδασκαλίας και δημιουργικές προσεγγίσεις, αλλά και από την</w:t>
      </w:r>
      <w:r>
        <w:rPr>
          <w:rFonts w:ascii="Arial" w:hAnsi="Arial" w:cs="Arial"/>
          <w:sz w:val="24"/>
          <w:szCs w:val="24"/>
          <w:lang w:val="el-GR"/>
        </w:rPr>
        <w:t xml:space="preserve"> </w:t>
      </w:r>
      <w:r w:rsidRPr="002507B9">
        <w:rPr>
          <w:rFonts w:ascii="Arial" w:hAnsi="Arial" w:cs="Arial"/>
          <w:sz w:val="24"/>
          <w:szCs w:val="24"/>
          <w:lang w:val="el-GR"/>
        </w:rPr>
        <w:t>απόκτηση συγκεκριμένων γνώσεων που απαιτούνται, να μπορέσουν οι ιστορίες που συνήθως δεν</w:t>
      </w:r>
      <w:r>
        <w:rPr>
          <w:rFonts w:ascii="Arial" w:hAnsi="Arial" w:cs="Arial"/>
          <w:sz w:val="24"/>
          <w:szCs w:val="24"/>
          <w:lang w:val="el-GR"/>
        </w:rPr>
        <w:t xml:space="preserve"> </w:t>
      </w:r>
      <w:r w:rsidRPr="002507B9">
        <w:rPr>
          <w:rFonts w:ascii="Arial" w:hAnsi="Arial" w:cs="Arial"/>
          <w:sz w:val="24"/>
          <w:szCs w:val="24"/>
          <w:lang w:val="el-GR"/>
        </w:rPr>
        <w:t>λέγονται να φτάσουν στις τάξεις μας. Όχι μόνο να ειπωθούν με λόγια, αλλά να αποτυπωθούν και</w:t>
      </w:r>
      <w:r>
        <w:rPr>
          <w:rFonts w:ascii="Arial" w:hAnsi="Arial" w:cs="Arial"/>
          <w:sz w:val="24"/>
          <w:szCs w:val="24"/>
          <w:lang w:val="el-GR"/>
        </w:rPr>
        <w:t xml:space="preserve"> </w:t>
      </w:r>
      <w:r w:rsidRPr="002507B9">
        <w:rPr>
          <w:rFonts w:ascii="Arial" w:hAnsi="Arial" w:cs="Arial"/>
          <w:sz w:val="24"/>
          <w:szCs w:val="24"/>
          <w:lang w:val="el-GR"/>
        </w:rPr>
        <w:t>ως βιώματα, ως εμπειρίες και να πάμε ένα βήμα πιο κάτω την προσπάθεια αυτή καλλιεργώντας</w:t>
      </w:r>
      <w:r>
        <w:rPr>
          <w:rFonts w:ascii="Arial" w:hAnsi="Arial" w:cs="Arial"/>
          <w:sz w:val="24"/>
          <w:szCs w:val="24"/>
          <w:lang w:val="el-GR"/>
        </w:rPr>
        <w:t xml:space="preserve"> </w:t>
      </w:r>
      <w:r w:rsidRPr="002507B9">
        <w:rPr>
          <w:rFonts w:ascii="Arial" w:hAnsi="Arial" w:cs="Arial"/>
          <w:sz w:val="24"/>
          <w:szCs w:val="24"/>
          <w:lang w:val="el-GR"/>
        </w:rPr>
        <w:t>τον σεβασμό από μέρους των παιδιών προς όλους. Σεβασμός προς όλους χωρίς οίκτο και χωρίς</w:t>
      </w:r>
      <w:r>
        <w:rPr>
          <w:rFonts w:ascii="Arial" w:hAnsi="Arial" w:cs="Arial"/>
          <w:sz w:val="24"/>
          <w:szCs w:val="24"/>
          <w:lang w:val="el-GR"/>
        </w:rPr>
        <w:t xml:space="preserve"> </w:t>
      </w:r>
      <w:r w:rsidRPr="002507B9">
        <w:rPr>
          <w:rFonts w:ascii="Arial" w:hAnsi="Arial" w:cs="Arial"/>
          <w:sz w:val="24"/>
          <w:szCs w:val="24"/>
          <w:lang w:val="el-GR"/>
        </w:rPr>
        <w:t>αποκλεισμό.</w:t>
      </w:r>
    </w:p>
    <w:p w14:paraId="30FD136F" w14:textId="6FAEDCED" w:rsidR="002507B9" w:rsidRPr="002507B9" w:rsidRDefault="002507B9" w:rsidP="002507B9">
      <w:pPr>
        <w:jc w:val="both"/>
        <w:rPr>
          <w:rFonts w:ascii="Arial" w:hAnsi="Arial" w:cs="Arial"/>
          <w:sz w:val="24"/>
          <w:szCs w:val="24"/>
          <w:lang w:val="el-GR"/>
        </w:rPr>
      </w:pPr>
      <w:r w:rsidRPr="002507B9">
        <w:rPr>
          <w:rFonts w:ascii="Arial" w:hAnsi="Arial" w:cs="Arial"/>
          <w:sz w:val="24"/>
          <w:szCs w:val="24"/>
          <w:lang w:val="el-GR"/>
        </w:rPr>
        <w:t>Οι τρεις βασικοί τομείς της δραστηριότητας του σχολείου μας στους οποίους θα επιδιώξουμε</w:t>
      </w:r>
      <w:r>
        <w:rPr>
          <w:rFonts w:ascii="Arial" w:hAnsi="Arial" w:cs="Arial"/>
          <w:sz w:val="24"/>
          <w:szCs w:val="24"/>
          <w:lang w:val="el-GR"/>
        </w:rPr>
        <w:t xml:space="preserve"> </w:t>
      </w:r>
      <w:r w:rsidRPr="002507B9">
        <w:rPr>
          <w:rFonts w:ascii="Arial" w:hAnsi="Arial" w:cs="Arial"/>
          <w:sz w:val="24"/>
          <w:szCs w:val="24"/>
          <w:lang w:val="el-GR"/>
        </w:rPr>
        <w:t>βελτίωση είναι τα θέματα που αφορούν στην απώλεια και το πένθος, η γνωριμία με άλλα</w:t>
      </w:r>
      <w:r>
        <w:rPr>
          <w:rFonts w:ascii="Arial" w:hAnsi="Arial" w:cs="Arial"/>
          <w:sz w:val="24"/>
          <w:szCs w:val="24"/>
          <w:lang w:val="el-GR"/>
        </w:rPr>
        <w:t xml:space="preserve"> </w:t>
      </w:r>
      <w:r w:rsidRPr="002507B9">
        <w:rPr>
          <w:rFonts w:ascii="Arial" w:hAnsi="Arial" w:cs="Arial"/>
          <w:sz w:val="24"/>
          <w:szCs w:val="24"/>
          <w:lang w:val="el-GR"/>
        </w:rPr>
        <w:t xml:space="preserve">πολιτισμικά περιβάλλοντα και οι δημιουργικές </w:t>
      </w:r>
      <w:proofErr w:type="spellStart"/>
      <w:r w:rsidRPr="002507B9">
        <w:rPr>
          <w:rFonts w:ascii="Arial" w:hAnsi="Arial" w:cs="Arial"/>
          <w:sz w:val="24"/>
          <w:szCs w:val="24"/>
          <w:lang w:val="el-GR"/>
        </w:rPr>
        <w:t>διαδραστικές</w:t>
      </w:r>
      <w:proofErr w:type="spellEnd"/>
      <w:r w:rsidRPr="002507B9">
        <w:rPr>
          <w:rFonts w:ascii="Arial" w:hAnsi="Arial" w:cs="Arial"/>
          <w:sz w:val="24"/>
          <w:szCs w:val="24"/>
          <w:lang w:val="el-GR"/>
        </w:rPr>
        <w:t xml:space="preserve"> μεθοδολογίες. Και οι τρεις αυτοί</w:t>
      </w:r>
      <w:r>
        <w:rPr>
          <w:rFonts w:ascii="Arial" w:hAnsi="Arial" w:cs="Arial"/>
          <w:sz w:val="24"/>
          <w:szCs w:val="24"/>
          <w:lang w:val="el-GR"/>
        </w:rPr>
        <w:t xml:space="preserve"> </w:t>
      </w:r>
      <w:r w:rsidRPr="002507B9">
        <w:rPr>
          <w:rFonts w:ascii="Arial" w:hAnsi="Arial" w:cs="Arial"/>
          <w:sz w:val="24"/>
          <w:szCs w:val="24"/>
          <w:lang w:val="el-GR"/>
        </w:rPr>
        <w:t>άξονες εξυπηρετούν έναν σκοπό: την ουσιαστική συμπερίληψη παιδιών με διαφορετικά βιώματα,</w:t>
      </w:r>
      <w:r>
        <w:rPr>
          <w:rFonts w:ascii="Arial" w:hAnsi="Arial" w:cs="Arial"/>
          <w:sz w:val="24"/>
          <w:szCs w:val="24"/>
          <w:lang w:val="el-GR"/>
        </w:rPr>
        <w:t xml:space="preserve"> </w:t>
      </w:r>
      <w:r w:rsidRPr="002507B9">
        <w:rPr>
          <w:rFonts w:ascii="Arial" w:hAnsi="Arial" w:cs="Arial"/>
          <w:sz w:val="24"/>
          <w:szCs w:val="24"/>
          <w:lang w:val="el-GR"/>
        </w:rPr>
        <w:t>κουλτούρα και κοινωνικοοικονομικό υπόβαθρο. Πιο συγκεκριμένα:</w:t>
      </w:r>
      <w:r>
        <w:rPr>
          <w:rFonts w:ascii="Arial" w:hAnsi="Arial" w:cs="Arial"/>
          <w:sz w:val="24"/>
          <w:szCs w:val="24"/>
          <w:lang w:val="el-GR"/>
        </w:rPr>
        <w:t xml:space="preserve"> </w:t>
      </w:r>
      <w:r w:rsidRPr="002507B9">
        <w:rPr>
          <w:rFonts w:ascii="Arial" w:hAnsi="Arial" w:cs="Arial"/>
          <w:sz w:val="24"/>
          <w:szCs w:val="24"/>
          <w:lang w:val="el-GR"/>
        </w:rPr>
        <w:t>Στα θέματα απώλειας και πένθους ο στόχος είναι οι εκπαιδευτικοί να ενημερωθούν για θέματα</w:t>
      </w:r>
      <w:r>
        <w:rPr>
          <w:rFonts w:ascii="Arial" w:hAnsi="Arial" w:cs="Arial"/>
          <w:sz w:val="24"/>
          <w:szCs w:val="24"/>
          <w:lang w:val="el-GR"/>
        </w:rPr>
        <w:t xml:space="preserve"> </w:t>
      </w:r>
      <w:r w:rsidRPr="002507B9">
        <w:rPr>
          <w:rFonts w:ascii="Arial" w:hAnsi="Arial" w:cs="Arial"/>
          <w:sz w:val="24"/>
          <w:szCs w:val="24"/>
          <w:lang w:val="el-GR"/>
        </w:rPr>
        <w:t xml:space="preserve">που αφορούν στο </w:t>
      </w:r>
      <w:proofErr w:type="spellStart"/>
      <w:r w:rsidRPr="002507B9">
        <w:rPr>
          <w:rFonts w:ascii="Arial" w:hAnsi="Arial" w:cs="Arial"/>
          <w:sz w:val="24"/>
          <w:szCs w:val="24"/>
          <w:lang w:val="el-GR"/>
        </w:rPr>
        <w:t>Death</w:t>
      </w:r>
      <w:proofErr w:type="spellEnd"/>
      <w:r w:rsidRPr="002507B9">
        <w:rPr>
          <w:rFonts w:ascii="Arial" w:hAnsi="Arial" w:cs="Arial"/>
          <w:sz w:val="24"/>
          <w:szCs w:val="24"/>
          <w:lang w:val="el-GR"/>
        </w:rPr>
        <w:t xml:space="preserve"> </w:t>
      </w:r>
      <w:proofErr w:type="spellStart"/>
      <w:r w:rsidRPr="002507B9">
        <w:rPr>
          <w:rFonts w:ascii="Arial" w:hAnsi="Arial" w:cs="Arial"/>
          <w:sz w:val="24"/>
          <w:szCs w:val="24"/>
          <w:lang w:val="el-GR"/>
        </w:rPr>
        <w:t>Education</w:t>
      </w:r>
      <w:proofErr w:type="spellEnd"/>
      <w:r w:rsidRPr="002507B9">
        <w:rPr>
          <w:rFonts w:ascii="Arial" w:hAnsi="Arial" w:cs="Arial"/>
          <w:sz w:val="24"/>
          <w:szCs w:val="24"/>
          <w:lang w:val="el-GR"/>
        </w:rPr>
        <w:t>, τους στόχους που τίθενται από άλλα Αναλυτικά</w:t>
      </w:r>
      <w:r>
        <w:rPr>
          <w:rFonts w:ascii="Arial" w:hAnsi="Arial" w:cs="Arial"/>
          <w:sz w:val="24"/>
          <w:szCs w:val="24"/>
          <w:lang w:val="el-GR"/>
        </w:rPr>
        <w:t xml:space="preserve"> </w:t>
      </w:r>
      <w:r w:rsidRPr="002507B9">
        <w:rPr>
          <w:rFonts w:ascii="Arial" w:hAnsi="Arial" w:cs="Arial"/>
          <w:sz w:val="24"/>
          <w:szCs w:val="24"/>
          <w:lang w:val="el-GR"/>
        </w:rPr>
        <w:t>Προγράμματα και πώς αυτοί επιδιώκονται, καθώς και τρόπους αξιολόγησής τους. Βασική</w:t>
      </w:r>
      <w:r>
        <w:rPr>
          <w:rFonts w:ascii="Arial" w:hAnsi="Arial" w:cs="Arial"/>
          <w:sz w:val="24"/>
          <w:szCs w:val="24"/>
          <w:lang w:val="el-GR"/>
        </w:rPr>
        <w:t xml:space="preserve"> </w:t>
      </w:r>
      <w:r w:rsidRPr="002507B9">
        <w:rPr>
          <w:rFonts w:ascii="Arial" w:hAnsi="Arial" w:cs="Arial"/>
          <w:sz w:val="24"/>
          <w:szCs w:val="24"/>
          <w:lang w:val="el-GR"/>
        </w:rPr>
        <w:t>στόχευση είναι οι εκπαιδευτικοί να νιώσουν άνετα να συζητούν θέματα απώλειας και πένθους με</w:t>
      </w:r>
      <w:r>
        <w:rPr>
          <w:rFonts w:ascii="Arial" w:hAnsi="Arial" w:cs="Arial"/>
          <w:sz w:val="24"/>
          <w:szCs w:val="24"/>
          <w:lang w:val="el-GR"/>
        </w:rPr>
        <w:t xml:space="preserve"> </w:t>
      </w:r>
      <w:r w:rsidRPr="002507B9">
        <w:rPr>
          <w:rFonts w:ascii="Arial" w:hAnsi="Arial" w:cs="Arial"/>
          <w:sz w:val="24"/>
          <w:szCs w:val="24"/>
          <w:lang w:val="el-GR"/>
        </w:rPr>
        <w:t>τα παιδιά, γνωρίζοντας πρώτα τι συμπεριλαμβάνει το πένθος των παιδιών και πώς μπορεί κανείς</w:t>
      </w:r>
      <w:r>
        <w:rPr>
          <w:rFonts w:ascii="Arial" w:hAnsi="Arial" w:cs="Arial"/>
          <w:sz w:val="24"/>
          <w:szCs w:val="24"/>
          <w:lang w:val="el-GR"/>
        </w:rPr>
        <w:t xml:space="preserve"> </w:t>
      </w:r>
      <w:r w:rsidRPr="002507B9">
        <w:rPr>
          <w:rFonts w:ascii="Arial" w:hAnsi="Arial" w:cs="Arial"/>
          <w:sz w:val="24"/>
          <w:szCs w:val="24"/>
          <w:lang w:val="el-GR"/>
        </w:rPr>
        <w:t>να προσεγγίσει μια τέτοια συζήτηση στην τάξη τους. Απώτερος στόχος είναι τα ίδια τα παιδιά να</w:t>
      </w:r>
      <w:r>
        <w:rPr>
          <w:rFonts w:ascii="Arial" w:hAnsi="Arial" w:cs="Arial"/>
          <w:sz w:val="24"/>
          <w:szCs w:val="24"/>
          <w:lang w:val="el-GR"/>
        </w:rPr>
        <w:t xml:space="preserve"> </w:t>
      </w:r>
      <w:r w:rsidRPr="002507B9">
        <w:rPr>
          <w:rFonts w:ascii="Arial" w:hAnsi="Arial" w:cs="Arial"/>
          <w:sz w:val="24"/>
          <w:szCs w:val="24"/>
          <w:lang w:val="el-GR"/>
        </w:rPr>
        <w:t>καταστούν ικανά να υπερασπίζονται τη διαφορετικότητα στην έκφραση του πένθους των</w:t>
      </w:r>
      <w:r>
        <w:rPr>
          <w:rFonts w:ascii="Arial" w:hAnsi="Arial" w:cs="Arial"/>
          <w:sz w:val="24"/>
          <w:szCs w:val="24"/>
          <w:lang w:val="el-GR"/>
        </w:rPr>
        <w:t xml:space="preserve"> </w:t>
      </w:r>
      <w:r w:rsidRPr="002507B9">
        <w:rPr>
          <w:rFonts w:ascii="Arial" w:hAnsi="Arial" w:cs="Arial"/>
          <w:sz w:val="24"/>
          <w:szCs w:val="24"/>
          <w:lang w:val="el-GR"/>
        </w:rPr>
        <w:t>συμμαθητών και των συμμαθητριών τους ύστερα από μια σημαντική απώλεια είτε λόγω θανάτου</w:t>
      </w:r>
      <w:r>
        <w:rPr>
          <w:rFonts w:ascii="Arial" w:hAnsi="Arial" w:cs="Arial"/>
          <w:sz w:val="24"/>
          <w:szCs w:val="24"/>
          <w:lang w:val="el-GR"/>
        </w:rPr>
        <w:t xml:space="preserve"> </w:t>
      </w:r>
      <w:r w:rsidRPr="002507B9">
        <w:rPr>
          <w:rFonts w:ascii="Arial" w:hAnsi="Arial" w:cs="Arial"/>
          <w:sz w:val="24"/>
          <w:szCs w:val="24"/>
          <w:lang w:val="el-GR"/>
        </w:rPr>
        <w:t>είτε λόγω μετανάστευσης ή διαζυγίου.</w:t>
      </w:r>
      <w:r>
        <w:rPr>
          <w:rFonts w:ascii="Arial" w:hAnsi="Arial" w:cs="Arial"/>
          <w:sz w:val="24"/>
          <w:szCs w:val="24"/>
          <w:lang w:val="el-GR"/>
        </w:rPr>
        <w:t xml:space="preserve"> </w:t>
      </w:r>
      <w:r w:rsidRPr="002507B9">
        <w:rPr>
          <w:rFonts w:ascii="Arial" w:hAnsi="Arial" w:cs="Arial"/>
          <w:sz w:val="24"/>
          <w:szCs w:val="24"/>
          <w:lang w:val="el-GR"/>
        </w:rPr>
        <w:t>Σε ό,τι αφορά στον δ</w:t>
      </w:r>
      <w:r>
        <w:rPr>
          <w:rFonts w:ascii="Arial" w:hAnsi="Arial" w:cs="Arial"/>
          <w:sz w:val="24"/>
          <w:szCs w:val="24"/>
          <w:lang w:val="el-GR"/>
        </w:rPr>
        <w:t>εύ</w:t>
      </w:r>
      <w:r w:rsidRPr="002507B9">
        <w:rPr>
          <w:rFonts w:ascii="Arial" w:hAnsi="Arial" w:cs="Arial"/>
          <w:sz w:val="24"/>
          <w:szCs w:val="24"/>
          <w:lang w:val="el-GR"/>
        </w:rPr>
        <w:t>τερο τομέα, τη γνωριμία με άλλα πολιτισμικά περιβάλλοντα, στοχεύουμε</w:t>
      </w:r>
      <w:r>
        <w:rPr>
          <w:rFonts w:ascii="Arial" w:hAnsi="Arial" w:cs="Arial"/>
          <w:sz w:val="24"/>
          <w:szCs w:val="24"/>
          <w:lang w:val="el-GR"/>
        </w:rPr>
        <w:t xml:space="preserve"> </w:t>
      </w:r>
      <w:r w:rsidRPr="002507B9">
        <w:rPr>
          <w:rFonts w:ascii="Arial" w:hAnsi="Arial" w:cs="Arial"/>
          <w:sz w:val="24"/>
          <w:szCs w:val="24"/>
          <w:lang w:val="el-GR"/>
        </w:rPr>
        <w:t>στην ενημέρωση των εκπαιδευτικών και στην ανάπτυξη μεθοδολογικών τεχνικών και δεξιοτήτων</w:t>
      </w:r>
      <w:r>
        <w:rPr>
          <w:rFonts w:ascii="Arial" w:hAnsi="Arial" w:cs="Arial"/>
          <w:sz w:val="24"/>
          <w:szCs w:val="24"/>
          <w:lang w:val="el-GR"/>
        </w:rPr>
        <w:t xml:space="preserve"> </w:t>
      </w:r>
      <w:r w:rsidRPr="002507B9">
        <w:rPr>
          <w:rFonts w:ascii="Arial" w:hAnsi="Arial" w:cs="Arial"/>
          <w:sz w:val="24"/>
          <w:szCs w:val="24"/>
          <w:lang w:val="el-GR"/>
        </w:rPr>
        <w:t>που να τους επιτρέπουν να αξιοποιούν τα διαφορετικά πολιτισμικά περιβάλλοντα των παιδιών</w:t>
      </w:r>
      <w:r>
        <w:rPr>
          <w:rFonts w:ascii="Arial" w:hAnsi="Arial" w:cs="Arial"/>
          <w:sz w:val="24"/>
          <w:szCs w:val="24"/>
          <w:lang w:val="el-GR"/>
        </w:rPr>
        <w:t xml:space="preserve"> </w:t>
      </w:r>
      <w:r w:rsidRPr="002507B9">
        <w:rPr>
          <w:rFonts w:ascii="Arial" w:hAnsi="Arial" w:cs="Arial"/>
          <w:sz w:val="24"/>
          <w:szCs w:val="24"/>
          <w:lang w:val="el-GR"/>
        </w:rPr>
        <w:t>και τα μουσειακά εκθέματα μιας πόλης.</w:t>
      </w:r>
      <w:r>
        <w:rPr>
          <w:rFonts w:ascii="Arial" w:hAnsi="Arial" w:cs="Arial"/>
          <w:sz w:val="24"/>
          <w:szCs w:val="24"/>
          <w:lang w:val="el-GR"/>
        </w:rPr>
        <w:t xml:space="preserve"> </w:t>
      </w:r>
      <w:r w:rsidRPr="002507B9">
        <w:rPr>
          <w:rFonts w:ascii="Arial" w:hAnsi="Arial" w:cs="Arial"/>
          <w:sz w:val="24"/>
          <w:szCs w:val="24"/>
          <w:lang w:val="el-GR"/>
        </w:rPr>
        <w:t>Τέλος, επιδιώκουμε οι εκπαιδευτικο</w:t>
      </w:r>
      <w:r>
        <w:rPr>
          <w:rFonts w:ascii="Arial" w:hAnsi="Arial" w:cs="Arial"/>
          <w:sz w:val="24"/>
          <w:szCs w:val="24"/>
          <w:lang w:val="el-GR"/>
        </w:rPr>
        <w:t>ί</w:t>
      </w:r>
      <w:r w:rsidRPr="002507B9">
        <w:rPr>
          <w:rFonts w:ascii="Arial" w:hAnsi="Arial" w:cs="Arial"/>
          <w:sz w:val="24"/>
          <w:szCs w:val="24"/>
          <w:lang w:val="el-GR"/>
        </w:rPr>
        <w:t xml:space="preserve"> να έρθουν σε επαφή με νέες εκπαιδευτικές μεθοδολογίες</w:t>
      </w:r>
      <w:r>
        <w:rPr>
          <w:rFonts w:ascii="Arial" w:hAnsi="Arial" w:cs="Arial"/>
          <w:sz w:val="24"/>
          <w:szCs w:val="24"/>
          <w:lang w:val="el-GR"/>
        </w:rPr>
        <w:t xml:space="preserve"> </w:t>
      </w:r>
      <w:r w:rsidRPr="002507B9">
        <w:rPr>
          <w:rFonts w:ascii="Arial" w:hAnsi="Arial" w:cs="Arial"/>
          <w:sz w:val="24"/>
          <w:szCs w:val="24"/>
          <w:lang w:val="el-GR"/>
        </w:rPr>
        <w:t>που χρησιμοποιούνται σε άλλα εκπαιδευτικά συστήματα, οι οποίες επιδιώκουν την παροχή</w:t>
      </w:r>
      <w:r>
        <w:rPr>
          <w:rFonts w:ascii="Arial" w:hAnsi="Arial" w:cs="Arial"/>
          <w:sz w:val="24"/>
          <w:szCs w:val="24"/>
          <w:lang w:val="el-GR"/>
        </w:rPr>
        <w:t xml:space="preserve"> </w:t>
      </w:r>
      <w:r w:rsidRPr="002507B9">
        <w:rPr>
          <w:rFonts w:ascii="Arial" w:hAnsi="Arial" w:cs="Arial"/>
          <w:sz w:val="24"/>
          <w:szCs w:val="24"/>
          <w:lang w:val="el-GR"/>
        </w:rPr>
        <w:t>αποτελεσματικών κινήτρων στα παιδιά και την ανάπτυξη συνεργασίας, ώστε μέσα από</w:t>
      </w:r>
      <w:r>
        <w:rPr>
          <w:rFonts w:ascii="Arial" w:hAnsi="Arial" w:cs="Arial"/>
          <w:sz w:val="24"/>
          <w:szCs w:val="24"/>
          <w:lang w:val="el-GR"/>
        </w:rPr>
        <w:t xml:space="preserve"> </w:t>
      </w:r>
      <w:r w:rsidRPr="002507B9">
        <w:rPr>
          <w:rFonts w:ascii="Arial" w:hAnsi="Arial" w:cs="Arial"/>
          <w:sz w:val="24"/>
          <w:szCs w:val="24"/>
          <w:lang w:val="el-GR"/>
        </w:rPr>
        <w:t>δημιουργικούς τρόπους</w:t>
      </w:r>
      <w:r>
        <w:rPr>
          <w:rFonts w:ascii="Arial" w:hAnsi="Arial" w:cs="Arial"/>
          <w:sz w:val="24"/>
          <w:szCs w:val="24"/>
          <w:lang w:val="el-GR"/>
        </w:rPr>
        <w:t xml:space="preserve"> </w:t>
      </w:r>
      <w:r w:rsidRPr="002507B9">
        <w:rPr>
          <w:rFonts w:ascii="Arial" w:hAnsi="Arial" w:cs="Arial"/>
          <w:sz w:val="24"/>
          <w:szCs w:val="24"/>
          <w:lang w:val="el-GR"/>
        </w:rPr>
        <w:t>να προσεγγιστούν τα προαναφερθέντα.</w:t>
      </w:r>
    </w:p>
    <w:p w14:paraId="64D9AB03" w14:textId="78B94DFB" w:rsidR="002507B9" w:rsidRDefault="002507B9" w:rsidP="002507B9">
      <w:pPr>
        <w:jc w:val="both"/>
        <w:rPr>
          <w:rFonts w:ascii="Arial" w:hAnsi="Arial" w:cs="Arial"/>
          <w:sz w:val="24"/>
          <w:szCs w:val="24"/>
          <w:lang w:val="el-GR"/>
        </w:rPr>
      </w:pPr>
      <w:r w:rsidRPr="002507B9">
        <w:rPr>
          <w:rFonts w:ascii="Arial" w:hAnsi="Arial" w:cs="Arial"/>
          <w:sz w:val="24"/>
          <w:szCs w:val="24"/>
          <w:lang w:val="el-GR"/>
        </w:rPr>
        <w:t>Οι τρεις τομείς αποτελούν διαφορετικές όψεις - πιο συγκεκριμένες- της ίδιας προσπάθειας, η</w:t>
      </w:r>
      <w:r w:rsidR="006A65FA">
        <w:rPr>
          <w:rFonts w:ascii="Arial" w:hAnsi="Arial" w:cs="Arial"/>
          <w:sz w:val="24"/>
          <w:szCs w:val="24"/>
          <w:lang w:val="el-GR"/>
        </w:rPr>
        <w:t xml:space="preserve"> </w:t>
      </w:r>
      <w:r w:rsidRPr="002507B9">
        <w:rPr>
          <w:rFonts w:ascii="Arial" w:hAnsi="Arial" w:cs="Arial"/>
          <w:sz w:val="24"/>
          <w:szCs w:val="24"/>
          <w:lang w:val="el-GR"/>
        </w:rPr>
        <w:t>οποία ορίστηκε από την αρχή της σχολικής χρονιάς και αποτελεί βασική επιδίωξη του σχολείου</w:t>
      </w:r>
      <w:r w:rsidR="006A65FA">
        <w:rPr>
          <w:rFonts w:ascii="Arial" w:hAnsi="Arial" w:cs="Arial"/>
          <w:sz w:val="24"/>
          <w:szCs w:val="24"/>
          <w:lang w:val="el-GR"/>
        </w:rPr>
        <w:t xml:space="preserve"> </w:t>
      </w:r>
      <w:r w:rsidRPr="002507B9">
        <w:rPr>
          <w:rFonts w:ascii="Arial" w:hAnsi="Arial" w:cs="Arial"/>
          <w:sz w:val="24"/>
          <w:szCs w:val="24"/>
          <w:lang w:val="el-GR"/>
        </w:rPr>
        <w:t>μας: τον σεβασμό προς όλους.</w:t>
      </w:r>
      <w:r w:rsidRPr="002507B9">
        <w:rPr>
          <w:rFonts w:ascii="Arial" w:hAnsi="Arial" w:cs="Arial"/>
          <w:sz w:val="24"/>
          <w:szCs w:val="24"/>
          <w:lang w:val="el-GR"/>
        </w:rPr>
        <w:cr/>
      </w:r>
    </w:p>
    <w:p w14:paraId="77F1812E" w14:textId="0AE98725" w:rsidR="006A65FA" w:rsidRDefault="006A65FA" w:rsidP="002507B9">
      <w:pPr>
        <w:jc w:val="both"/>
        <w:rPr>
          <w:rFonts w:ascii="Arial" w:hAnsi="Arial" w:cs="Arial"/>
          <w:sz w:val="24"/>
          <w:szCs w:val="24"/>
          <w:lang w:val="el-GR"/>
        </w:rPr>
      </w:pPr>
      <w:r>
        <w:rPr>
          <w:rFonts w:ascii="Arial" w:hAnsi="Arial" w:cs="Arial"/>
          <w:sz w:val="24"/>
          <w:szCs w:val="24"/>
          <w:lang w:val="el-GR"/>
        </w:rPr>
        <w:t>Στο πλαίσιο του Προγράμματος εντάσσονται οι τρεις κινητικότητες εκπαιδευτικών στην Ευρώπη και η συμμετοχή τους στα σεμινάρια:</w:t>
      </w:r>
    </w:p>
    <w:p w14:paraId="3BF2511D" w14:textId="718420A0" w:rsidR="006A65FA" w:rsidRDefault="006A65FA" w:rsidP="006A65FA">
      <w:pPr>
        <w:pStyle w:val="ListParagraph"/>
        <w:numPr>
          <w:ilvl w:val="0"/>
          <w:numId w:val="1"/>
        </w:numPr>
        <w:jc w:val="both"/>
        <w:rPr>
          <w:rFonts w:ascii="Arial" w:hAnsi="Arial" w:cs="Arial"/>
          <w:sz w:val="24"/>
          <w:szCs w:val="24"/>
          <w:lang w:val="en-GB"/>
        </w:rPr>
      </w:pPr>
      <w:r>
        <w:rPr>
          <w:rFonts w:ascii="Arial" w:hAnsi="Arial" w:cs="Arial"/>
          <w:sz w:val="24"/>
          <w:szCs w:val="24"/>
          <w:lang w:val="en-GB"/>
        </w:rPr>
        <w:t>Death Education and grief in classroom</w:t>
      </w:r>
    </w:p>
    <w:p w14:paraId="74E47F33" w14:textId="30FB872B" w:rsidR="006A65FA" w:rsidRDefault="006A65FA" w:rsidP="006A65FA">
      <w:pPr>
        <w:pStyle w:val="ListParagraph"/>
        <w:numPr>
          <w:ilvl w:val="0"/>
          <w:numId w:val="1"/>
        </w:numPr>
        <w:jc w:val="both"/>
        <w:rPr>
          <w:rFonts w:ascii="Arial" w:hAnsi="Arial" w:cs="Arial"/>
          <w:sz w:val="24"/>
          <w:szCs w:val="24"/>
          <w:lang w:val="en-GB"/>
        </w:rPr>
      </w:pPr>
      <w:r>
        <w:rPr>
          <w:rFonts w:ascii="Arial" w:hAnsi="Arial" w:cs="Arial"/>
          <w:sz w:val="24"/>
          <w:szCs w:val="24"/>
          <w:lang w:val="en-GB"/>
        </w:rPr>
        <w:t>Inclusive Education</w:t>
      </w:r>
    </w:p>
    <w:p w14:paraId="3C7D4D8B" w14:textId="63EE4AA9" w:rsidR="006A65FA" w:rsidRDefault="006A65FA" w:rsidP="006A65FA">
      <w:pPr>
        <w:pStyle w:val="ListParagraph"/>
        <w:numPr>
          <w:ilvl w:val="0"/>
          <w:numId w:val="1"/>
        </w:numPr>
        <w:jc w:val="both"/>
        <w:rPr>
          <w:rFonts w:ascii="Arial" w:hAnsi="Arial" w:cs="Arial"/>
          <w:sz w:val="24"/>
          <w:szCs w:val="24"/>
          <w:lang w:val="en-GB"/>
        </w:rPr>
      </w:pPr>
      <w:r>
        <w:rPr>
          <w:rFonts w:ascii="Arial" w:hAnsi="Arial" w:cs="Arial"/>
          <w:sz w:val="24"/>
          <w:szCs w:val="24"/>
          <w:lang w:val="en-GB"/>
        </w:rPr>
        <w:t>Special Need Children</w:t>
      </w:r>
    </w:p>
    <w:p w14:paraId="0BCFB527" w14:textId="3A655E41" w:rsidR="006A65FA" w:rsidRDefault="006A65FA" w:rsidP="006A65FA">
      <w:pPr>
        <w:jc w:val="both"/>
        <w:rPr>
          <w:rFonts w:ascii="Arial" w:hAnsi="Arial" w:cs="Arial"/>
          <w:sz w:val="24"/>
          <w:szCs w:val="24"/>
          <w:lang w:val="en-GB"/>
        </w:rPr>
      </w:pPr>
    </w:p>
    <w:p w14:paraId="5DDDA938" w14:textId="682E7875" w:rsidR="006A65FA" w:rsidRDefault="006A65FA" w:rsidP="006A65FA">
      <w:pPr>
        <w:jc w:val="both"/>
        <w:rPr>
          <w:rFonts w:ascii="Arial" w:hAnsi="Arial" w:cs="Arial"/>
          <w:sz w:val="24"/>
          <w:szCs w:val="24"/>
          <w:lang w:val="el-GR"/>
        </w:rPr>
      </w:pPr>
      <w:r>
        <w:rPr>
          <w:rFonts w:ascii="Arial" w:hAnsi="Arial" w:cs="Arial"/>
          <w:sz w:val="24"/>
          <w:szCs w:val="24"/>
          <w:lang w:val="el-GR"/>
        </w:rPr>
        <w:t xml:space="preserve">Στο βαθμό που μας δόθηκε η ευκαιρία και παρόλες τις δυσκολίες που προέκυψαν στην υλοποίηση του προγράμματος λόγω της πανδημίας του </w:t>
      </w:r>
      <w:proofErr w:type="spellStart"/>
      <w:r>
        <w:rPr>
          <w:rFonts w:ascii="Arial" w:hAnsi="Arial" w:cs="Arial"/>
          <w:sz w:val="24"/>
          <w:szCs w:val="24"/>
          <w:lang w:val="el-GR"/>
        </w:rPr>
        <w:t>κορονοϊού</w:t>
      </w:r>
      <w:proofErr w:type="spellEnd"/>
      <w:r>
        <w:rPr>
          <w:rFonts w:ascii="Arial" w:hAnsi="Arial" w:cs="Arial"/>
          <w:sz w:val="24"/>
          <w:szCs w:val="24"/>
          <w:lang w:val="el-GR"/>
        </w:rPr>
        <w:t>, στο πλαίσιο του προγράμματος εφαρμόστηκε για δύο σχολικές χρονιές ενότητα με θέμα την απώλεια και το πένθος, αντλώντας ιδέες από το συναφές σεμινάριο. Ενδεικτικές εργασίες των παιδιών μπορείτε να δείτε στον σύνδεσμο που ακολουθεί:</w:t>
      </w:r>
    </w:p>
    <w:p w14:paraId="59D01C95" w14:textId="1B6736CB" w:rsidR="006A65FA" w:rsidRDefault="006A65FA" w:rsidP="006A65FA">
      <w:pPr>
        <w:jc w:val="both"/>
        <w:rPr>
          <w:rFonts w:ascii="Arial" w:hAnsi="Arial" w:cs="Arial"/>
          <w:sz w:val="24"/>
          <w:szCs w:val="24"/>
          <w:lang w:val="el-GR"/>
        </w:rPr>
      </w:pPr>
      <w:hyperlink r:id="rId6" w:history="1">
        <w:r w:rsidRPr="00A25F20">
          <w:rPr>
            <w:rStyle w:val="Hyperlink"/>
            <w:rFonts w:ascii="Arial" w:hAnsi="Arial" w:cs="Arial"/>
            <w:sz w:val="24"/>
            <w:szCs w:val="24"/>
            <w:lang w:val="el-GR"/>
          </w:rPr>
          <w:t>http://dim-lakatameia2-lef.schools.ac.cy/data/uploads/-2020-2021/lessons-from-lions.pdf</w:t>
        </w:r>
      </w:hyperlink>
    </w:p>
    <w:p w14:paraId="295713E4" w14:textId="77777777" w:rsidR="006A65FA" w:rsidRPr="006A65FA" w:rsidRDefault="006A65FA" w:rsidP="006A65FA">
      <w:pPr>
        <w:jc w:val="both"/>
        <w:rPr>
          <w:rFonts w:ascii="Arial" w:hAnsi="Arial" w:cs="Arial"/>
          <w:sz w:val="24"/>
          <w:szCs w:val="24"/>
          <w:lang w:val="el-GR"/>
        </w:rPr>
      </w:pPr>
    </w:p>
    <w:p w14:paraId="63336FF0" w14:textId="77777777" w:rsidR="002507B9" w:rsidRPr="006A65FA" w:rsidRDefault="002507B9" w:rsidP="002507B9">
      <w:pPr>
        <w:jc w:val="both"/>
        <w:rPr>
          <w:rFonts w:ascii="Arial" w:hAnsi="Arial" w:cs="Arial"/>
          <w:sz w:val="24"/>
          <w:szCs w:val="24"/>
          <w:lang w:val="el-GR"/>
        </w:rPr>
      </w:pPr>
    </w:p>
    <w:sectPr w:rsidR="002507B9" w:rsidRPr="006A6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62193"/>
    <w:multiLevelType w:val="hybridMultilevel"/>
    <w:tmpl w:val="62667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B9"/>
    <w:rsid w:val="002507B9"/>
    <w:rsid w:val="006A65FA"/>
    <w:rsid w:val="00BD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E454"/>
  <w15:chartTrackingRefBased/>
  <w15:docId w15:val="{38D03782-71A5-443B-8122-2A37DB0B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5FA"/>
    <w:pPr>
      <w:ind w:left="720"/>
      <w:contextualSpacing/>
    </w:pPr>
  </w:style>
  <w:style w:type="character" w:styleId="Hyperlink">
    <w:name w:val="Hyperlink"/>
    <w:basedOn w:val="DefaultParagraphFont"/>
    <w:uiPriority w:val="99"/>
    <w:unhideWhenUsed/>
    <w:rsid w:val="006A65FA"/>
    <w:rPr>
      <w:color w:val="0563C1" w:themeColor="hyperlink"/>
      <w:u w:val="single"/>
    </w:rPr>
  </w:style>
  <w:style w:type="character" w:styleId="UnresolvedMention">
    <w:name w:val="Unresolved Mention"/>
    <w:basedOn w:val="DefaultParagraphFont"/>
    <w:uiPriority w:val="99"/>
    <w:semiHidden/>
    <w:unhideWhenUsed/>
    <w:rsid w:val="006A65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m-lakatameia2-lef.schools.ac.cy/data/uploads/-2020-2021/lessons-from-lions.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Stylianou</dc:creator>
  <cp:keywords/>
  <dc:description/>
  <cp:lastModifiedBy>Xenia Stylianou</cp:lastModifiedBy>
  <cp:revision>1</cp:revision>
  <dcterms:created xsi:type="dcterms:W3CDTF">2021-05-24T20:36:00Z</dcterms:created>
  <dcterms:modified xsi:type="dcterms:W3CDTF">2021-05-24T20:54:00Z</dcterms:modified>
</cp:coreProperties>
</file>